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AA1"/>
    <w:p w:rsidR="00000000" w:rsidRDefault="00C44AA1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RSVP NOW for special Friday night dinner, March 3!</w:t>
      </w:r>
    </w:p>
    <w:tbl>
      <w:tblPr>
        <w:tblW w:w="5000" w:type="pct"/>
        <w:jc w:val="center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332"/>
        <w:gridCol w:w="14"/>
      </w:tblGrid>
      <w:tr w:rsidR="00000000">
        <w:trPr>
          <w:divId w:val="540477269"/>
          <w:tblCellSpacing w:w="0" w:type="dxa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C44AA1">
            <w:r>
              <w:rPr>
                <w:noProof/>
              </w:rPr>
              <w:drawing>
                <wp:inline distT="0" distB="0" distL="0" distR="0">
                  <wp:extent cx="8890" cy="43180"/>
                  <wp:effectExtent l="0" t="0" r="0" b="0"/>
                  <wp:docPr id="1" name="Picture 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E6E6E6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2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2" name="Picture 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44AA1">
                              <w:pPr>
                                <w:jc w:val="center"/>
                                <w:divId w:val="1223098559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>RSVP now for special Friday night dinner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 xml:space="preserve">as part of the PCS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>Shabbaton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 xml:space="preserve"> with Danny Siegel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496962915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>Friday, March 3 - Sunday, March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br/>
                                <w:t xml:space="preserve">See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>Shabbaton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 xml:space="preserve"> details below or 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C2000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3" name="Picture 3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BF53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F5300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44AA1">
                              <w:pPr>
                                <w:jc w:val="center"/>
                                <w:divId w:val="1095587849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 xml:space="preserve">Pleasantville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Community Synagogue Weekly E-mail Blast 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5177888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 Feb. 23 - March 2, 2017 </w:t>
                              </w: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4" name="Picture 4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702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24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" w:type="pct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4364990" cy="2346325"/>
                                          <wp:effectExtent l="0" t="0" r="0" b="0"/>
                                          <wp:docPr id="5" name="Picture 5" descr="https://mlsvc01-prod.s3.amazonaws.com/467783a7001/f76d8238-1295-4f6a-9694-a98915b9ce3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lsvc01-prod.s3.amazonaws.com/467783a7001/f76d8238-1295-4f6a-9694-a98915b9ce3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64990" cy="2346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44A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</w:rPr>
                                <w:t>Shabbat Services</w:t>
                              </w: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44AA1">
                              <w:pPr>
                                <w:jc w:val="center"/>
                                <w:divId w:val="606691788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Friday night 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608197120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Tot Shabbat DINOSAUR Service and Dinner 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135896751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 5:30 pm: Doors open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for a 30-minute Tot Shabbat DINOSAUR-themed service for little ones up to age 8 with their families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1693915573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br/>
                                <w:t>6 pm: Tot Shabbat Dinner</w:t>
                              </w:r>
                            </w:p>
                            <w:p w:rsidR="00000000" w:rsidRDefault="00C44AA1">
                              <w:pPr>
                                <w:divId w:val="178287329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C44AA1">
                              <w:pPr>
                                <w:divId w:val="262156869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                                                 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Saturday morning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   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215243233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9:15 am: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Spiritual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teachings and meditation session with Rabbi Julie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368845419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10 am: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Shabbat morning service followed by a Kiddush lunch at noon  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959994207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Rabbi Julie's class on "The Teachings of Reb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Zalman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," 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12:30-1:15 pm.</w:t>
                              </w:r>
                            </w:p>
                            <w:p w:rsidR="00000000" w:rsidRDefault="00C44AA1">
                              <w:pPr>
                                <w:divId w:val="1929462479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  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2028208876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lastRenderedPageBreak/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Parasha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of the Week: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</w:t>
                              </w:r>
                              <w:hyperlink r:id="rId8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Shekalim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              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190997602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What is G-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dcast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? Click on link of the Torah portion above to watch </w:t>
                              </w:r>
                            </w:p>
                            <w:p w:rsidR="00000000" w:rsidRDefault="00C44AA1">
                              <w:pPr>
                                <w:jc w:val="center"/>
                                <w:divId w:val="758059002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short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cartoons based on the story Jews are reading in t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he Torah this week. </w:t>
                              </w: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6" name="Picture 6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7" name="Picture 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</w:tcPr>
                            <w:p w:rsidR="00000000" w:rsidRDefault="00C44AA1">
                              <w:pPr>
                                <w:divId w:val="130057257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Upcoming PCS Programs and Events </w:t>
                              </w:r>
                            </w:p>
                            <w:p w:rsidR="00000000" w:rsidRDefault="00C44AA1">
                              <w:pPr>
                                <w:divId w:val="1300572574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000000" w:rsidRDefault="00C44AA1">
                              <w:pPr>
                                <w:divId w:val="82111845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Friday, Feb. 24, 5:30 pm: Tot Shabbat service with a Dinosaur theme led by Rabbi Julie, followed by a pizza dinner! For more info or to RSVP: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rabbi@shalompcs.com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. 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>Tuesday, Feb. 28, 7:30 pm: PCS Boar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d of Trustees meeting. </w:t>
                              </w:r>
                            </w:p>
                            <w:p w:rsidR="00000000" w:rsidRDefault="00C44AA1">
                              <w:pPr>
                                <w:divId w:val="522747765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C44AA1">
                              <w:pPr>
                                <w:divId w:val="1764952747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Wednesday, March 1, 7:30 pm: Baking goodies to celebrate Rosh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Chodesh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! Contact Robin 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awake.robin@gmail.com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 xml:space="preserve">Friday, March 3, 1:30-2:15 pm: Musical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Shabbatots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class with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Vivian! Contact the PCS office for more info. </w:t>
                              </w:r>
                            </w:p>
                            <w:p w:rsidR="00000000" w:rsidRDefault="00C44AA1">
                              <w:pPr>
                                <w:divId w:val="2091540572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000000" w:rsidRDefault="00C44AA1">
                              <w:pPr>
                                <w:divId w:val="143250720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Friday, March 3 - Sunday, March 5: Find out more on how YOU can help repair the world at PCS'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Shabbaton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 with Danny Siegel. 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  <w:sz w:val="28"/>
                                    <w:szCs w:val="28"/>
                                  </w:rPr>
                                  <w:t xml:space="preserve">here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for flyer.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br/>
                                <w:t>RSVP now 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  <w:sz w:val="28"/>
                                    <w:szCs w:val="28"/>
                                  </w:rPr>
                                  <w:t>mgray@shalompcs.com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for special Friday night dinner, March 3.</w:t>
                              </w: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8" name="Picture 8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44AA1">
                              <w:pPr>
                                <w:divId w:val="1764913236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"The Teachings of Reb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Zalman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"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br/>
                                <w:t>Saturdays, 12:30 - 1:15 pm.*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  (No class Feb. 18)</w:t>
                              </w:r>
                            </w:p>
                            <w:p w:rsidR="00000000" w:rsidRDefault="00C44AA1">
                              <w:pPr>
                                <w:divId w:val="174811186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Rabbi Julie Danan will lead an experiential, interactive class on "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The Teachings of Reb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Zalman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." Her teacher, Rabbi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Zalman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Schachter-Shalomi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of blessed memory, was a world religious figure and the founder of the Jewish Renewal Movement, a dynamic movement of spiritual Renaissance in the Jewish world.</w:t>
                              </w:r>
                            </w:p>
                            <w:p w:rsidR="00000000" w:rsidRDefault="00C44AA1">
                              <w:pPr>
                                <w:divId w:val="174811186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C44AA1">
                              <w:pPr>
                                <w:divId w:val="174811186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*All are welcome to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join us for Shabbat services, which start at 10 am, and for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kiddush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lunch at noon. We also offer Jewish meditation and spiritual teachings led by Rabbi Julie, from 9:15-10 am (9-9:30 am on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B'nei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Mitzvah days).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 For more information please e-mail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Rabbi Julie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or call the PCS office. </w:t>
                              </w: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9" name="Picture 9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10" name="Picture 10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44AA1">
                              <w:pPr>
                                <w:divId w:val="2108192540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Area Programs and Events </w:t>
                              </w:r>
                            </w:p>
                            <w:p w:rsidR="00000000" w:rsidRDefault="00C44AA1">
                              <w:pPr>
                                <w:spacing w:after="240"/>
                                <w:divId w:val="1731003399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ADDRESSING ALZHEIMER'S - A variety of services offered through the WJCS. Call 761-0600, ext. 339 or visit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www.wjcs.com.</w:t>
                                </w:r>
                              </w:hyperlink>
                            </w:p>
                            <w:p w:rsidR="00000000" w:rsidRDefault="00C44AA1">
                              <w:pPr>
                                <w:divId w:val="421221207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INTRO TO JUDAISM COURSE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- On select Tuesdays at local synagogues.</w:t>
                              </w:r>
                            </w:p>
                            <w:p w:rsidR="00000000" w:rsidRDefault="00C44AA1">
                              <w:pPr>
                                <w:divId w:val="111833731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for flyer.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>VOLUNTEER AT PHELPS HOSPITAL - If interested, please call 914-366-3170 or visit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www.phelpshospital.org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11" name="Picture 11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44AA1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403F42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12" name="Picture 1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403F42"/>
                          <w:tblCellMar>
                            <w:top w:w="135" w:type="dxa"/>
                            <w:left w:w="0" w:type="dxa"/>
                            <w:bottom w:w="12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2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C44AA1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3180" cy="8890"/>
                                                <wp:effectExtent l="0" t="0" r="0" b="0"/>
                                                <wp:docPr id="13" name="Picture 13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180" cy="8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44AA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2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C44AA1">
                                    <w:pPr>
                                      <w:jc w:val="center"/>
                                      <w:divId w:val="1219702192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  <w:t xml:space="preserve">Brown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  <w:t>bag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  <w:t xml:space="preserve"> it with the Rabbi!</w:t>
                                    </w:r>
                                  </w:p>
                                  <w:p w:rsidR="00000000" w:rsidRDefault="00C44AA1">
                                    <w:pPr>
                                      <w:jc w:val="center"/>
                                      <w:divId w:val="1686132583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</w:rPr>
                                      <w:t>Bring your own ve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</w:rPr>
                                      <w:t xml:space="preserve">ggie/dairy goodies and have lunch with Rabbi Julie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</w:rPr>
                                      <w:t xml:space="preserve">every Thursday at noon.    </w:t>
                                    </w:r>
                                  </w:p>
                                  <w:p w:rsidR="00000000" w:rsidRDefault="00C44AA1">
                                    <w:pPr>
                                      <w:jc w:val="center"/>
                                      <w:divId w:val="633758336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Or feel free to call or email to set up another time to meet with Rabbi Julie. </w:t>
                                    </w:r>
                                  </w:p>
                                  <w:p w:rsidR="00000000" w:rsidRDefault="00C44AA1">
                                    <w:pPr>
                                      <w:jc w:val="center"/>
                                      <w:divId w:val="2121677358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Rabbi Julie's contact info: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C44AA1">
                                    <w:pPr>
                                      <w:jc w:val="center"/>
                                      <w:divId w:val="1797094242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rabbi@shalompcs.com; 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PCS office: 914-769-2672, option 3; home office: 914-495-3843  </w:t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2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C44AA1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3180" cy="8890"/>
                                                <wp:effectExtent l="0" t="0" r="0" b="0"/>
                                                <wp:docPr id="14" name="Picture 1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180" cy="8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44AA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2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C44AA1">
                                    <w:pPr>
                                      <w:jc w:val="center"/>
                                      <w:divId w:val="1739403606"/>
                                      <w:rPr>
                                        <w:rFonts w:ascii="Calibri" w:hAnsi="Calibri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C44AA1">
                                    <w:pPr>
                                      <w:jc w:val="center"/>
                                      <w:divId w:val="1324892676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www.shalompcs.com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 xml:space="preserve"> ~ 914-769-2672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~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nfo@shalompcs.com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000000" w:rsidRDefault="00C44AA1">
                                    <w:pPr>
                                      <w:jc w:val="center"/>
                                      <w:divId w:val="1424952882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Pleasantville Community Synagogue is a welcoming Jewish community with people of diverse traditions and backgrounds who want to share a joyous spiritual and cultural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44AA1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15" name="Picture 1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2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2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44AA1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3180" cy="8890"/>
                                          <wp:effectExtent l="0" t="0" r="0" b="0"/>
                                          <wp:docPr id="16" name="Picture 16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44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44A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44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C44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C44AA1">
            <w:r>
              <w:rPr>
                <w:noProof/>
              </w:rPr>
              <w:lastRenderedPageBreak/>
              <w:drawing>
                <wp:inline distT="0" distB="0" distL="0" distR="0">
                  <wp:extent cx="8890" cy="43180"/>
                  <wp:effectExtent l="0" t="0" r="0" b="0"/>
                  <wp:docPr id="17" name="Picture 17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44AA1">
      <w:pPr>
        <w:shd w:val="clear" w:color="auto" w:fill="FFFFFF"/>
        <w:jc w:val="center"/>
        <w:divId w:val="540477269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540477269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150"/>
              <w:gridCol w:w="105"/>
            </w:tblGrid>
            <w:tr w:rsidR="00000000" w:rsidTr="00BC294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C44AA1"/>
              </w:tc>
              <w:tc>
                <w:tcPr>
                  <w:tcW w:w="9150" w:type="dxa"/>
                  <w:shd w:val="clear" w:color="auto" w:fill="FFFFFF"/>
                </w:tcPr>
                <w:p w:rsidR="00000000" w:rsidRDefault="00C44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C44AA1"/>
              </w:tc>
            </w:tr>
          </w:tbl>
          <w:p w:rsidR="00000000" w:rsidRDefault="00C44A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AA1" w:rsidRDefault="00C44AA1" w:rsidP="00BC2943">
      <w:pPr>
        <w:rPr>
          <w:color w:val="FF0000"/>
        </w:rPr>
      </w:pPr>
      <w:bookmarkStart w:id="0" w:name="_GoBack"/>
      <w:bookmarkEnd w:id="0"/>
    </w:p>
    <w:sectPr w:rsidR="00C4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05164C"/>
    <w:rsid w:val="0005164C"/>
    <w:rsid w:val="00BC2943"/>
    <w:rsid w:val="00C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6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9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8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87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44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9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9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91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15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08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8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4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81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4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72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8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0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84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1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5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2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7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0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t=btbzj8zab.0.0.e86qd6bab.0&amp;id=preview&amp;r=3&amp;p=http%3A%2F%2Fwww.g-dcast.com%2Fweekly-parsha%2F" TargetMode="External"/><Relationship Id="rId13" Type="http://schemas.openxmlformats.org/officeDocument/2006/relationships/hyperlink" Target="mailto:rabbi@shalompcs.com" TargetMode="External"/><Relationship Id="rId18" Type="http://schemas.openxmlformats.org/officeDocument/2006/relationships/hyperlink" Target="http://r20.rs6.net/tn.jsp?t=btbzj8zab.0.0.e86qd6bab.0&amp;id=preview&amp;r=3&amp;p=http%3A%2F%2Fwww.shalompc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s://mlsvc01-prod.s3.amazonaws.com/467783a7001/f76d8238-1295-4f6a-9694-a98915b9ce3e.jpg" TargetMode="External"/><Relationship Id="rId12" Type="http://schemas.openxmlformats.org/officeDocument/2006/relationships/hyperlink" Target="mailto:mgray@shalompcs.com" TargetMode="External"/><Relationship Id="rId17" Type="http://schemas.openxmlformats.org/officeDocument/2006/relationships/hyperlink" Target="mailto:rabbi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t=btbzj8zab.0.0.e86qd6bab.0&amp;id=preview&amp;r=3&amp;p=http%3A%2F%2Fwww.phelpshospital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20.rs6.net/tn.jsp?t=btbzj8zab.0.0.e86qd6bab.0&amp;id=preview&amp;r=3&amp;p=http%3A%2F%2Ffiles.constantcontact.com%2F467783a7001%2F34fa2c29-e1da-42ee-83de-8839a19043c7.pdf" TargetMode="External"/><Relationship Id="rId11" Type="http://schemas.openxmlformats.org/officeDocument/2006/relationships/hyperlink" Target="http://r20.rs6.net/tn.jsp?t=btbzj8zab.0.0.e86qd6bab.0&amp;id=preview&amp;r=3&amp;p=http%3A%2F%2Ffiles.constantcontact.com%2F467783a7001%2F34fa2c29-e1da-42ee-83de-8839a19043c7.pdf" TargetMode="Externa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http://r20.rs6.net/tn.jsp?t=btbzj8zab.0.0.e86qd6bab.0&amp;id=preview&amp;r=3&amp;p=http%3A%2F%2Ffiles.constantcontact.com%2F467783a7001%2Fe0b18b28-cc3d-4c3b-b168-9b9698a5b650.pdf" TargetMode="External"/><Relationship Id="rId10" Type="http://schemas.openxmlformats.org/officeDocument/2006/relationships/hyperlink" Target="mailto:awake.robin@gmail.com" TargetMode="External"/><Relationship Id="rId19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bi@shalompcs.com" TargetMode="External"/><Relationship Id="rId14" Type="http://schemas.openxmlformats.org/officeDocument/2006/relationships/hyperlink" Target="http://r20.rs6.net/tn.jsp?t=btbzj8zab.0.0.e86qd6bab.0&amp;id=preview&amp;r=3&amp;p=http%3A%2F%2Fwww.wj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736</Words>
  <Characters>4196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2017-02-22T18:44:00Z</dcterms:created>
  <dcterms:modified xsi:type="dcterms:W3CDTF">2017-02-22T18:45:00Z</dcterms:modified>
</cp:coreProperties>
</file>